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68" w:rsidRDefault="007C1168" w:rsidP="00AE515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kk-KZ" w:eastAsia="ru-RU"/>
        </w:rPr>
      </w:pPr>
    </w:p>
    <w:p w:rsidR="007C1168" w:rsidRPr="007C1168" w:rsidRDefault="007C1168" w:rsidP="007C11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kk-KZ" w:eastAsia="ru-RU"/>
        </w:rPr>
      </w:pPr>
      <w:r w:rsidRPr="007C11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val="kk-KZ" w:eastAsia="ru-RU"/>
        </w:rPr>
        <w:t>Отчет акимата Каратобинского района по вопросам оказания государственных услуг за 2016 год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1.Общие положения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Отделы районных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акиматов</w:t>
      </w:r>
      <w:proofErr w:type="spell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акимы</w:t>
      </w:r>
      <w:proofErr w:type="spell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сельских округов оказывают государственные услуги в соответствии с Реестром государственных услуг, утвержденным Постановлением Правительства РК №</w:t>
      </w:r>
      <w:r w:rsidR="00AE515E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45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AE515E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09.02.2015 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  (информацию об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услугодателях</w:t>
      </w:r>
      <w:proofErr w:type="spell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получить на</w:t>
      </w:r>
      <w:r w:rsidR="001F321C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сайте </w:t>
      </w:r>
      <w:r w:rsidR="00AE515E" w:rsidRPr="000A2F7E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karatobe-bko.gov.kz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="00AE515E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</w:p>
    <w:p w:rsidR="00AE515E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 w:rsidR="00AE515E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8 отделов и 8 аппаратов акимов сельских округов по Каратобинскому району оказывают 82 вида государственных услуг. В том числе черех центр обслуживания населению (далее -ЦОН) – 21 вид госуслуг; </w:t>
      </w:r>
    </w:p>
    <w:p w:rsidR="00AE515E" w:rsidRPr="000A2F7E" w:rsidRDefault="00AE515E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Чере портал электронного правительства – 12; </w:t>
      </w:r>
    </w:p>
    <w:p w:rsidR="00AE515E" w:rsidRPr="000A2F7E" w:rsidRDefault="00AE515E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В бумажном виде – 71 вид услуг. </w:t>
      </w:r>
    </w:p>
    <w:p w:rsidR="00547C74" w:rsidRPr="000A2F7E" w:rsidRDefault="00547C74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</w:t>
      </w:r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ство утвержденных стандартов – </w:t>
      </w:r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2, регламентов </w:t>
      </w:r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</w:p>
    <w:p w:rsidR="008148F8" w:rsidRPr="000A2F7E" w:rsidRDefault="008148F8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Наиболее востребованные государственные услуги: </w:t>
      </w:r>
      <w:proofErr w:type="gramStart"/>
      <w:r w:rsidR="00CC38F1" w:rsidRPr="000A2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C38F1" w:rsidRPr="000A2F7E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государственного пособия на детей до восемнадцати лет», «Регистрация и постановка на учет безработных граждан», «Выдача направлений лицам на участие в активных формах содействия занятости»,  «Выдача справок безработным гражданам», «Постановка на очередь детей дошкольного возраста (до 7 лет) для направления в детские дошкольные организации»,</w:t>
      </w:r>
      <w:r w:rsidR="00CC38F1" w:rsidRPr="000A2F7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CC38F1" w:rsidRPr="000A2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«Выдача справок о наличии личного подсобного хозяйства»,  «Выдача ветеринарной справки», </w:t>
      </w:r>
      <w:r w:rsidR="00CC38F1" w:rsidRPr="000A2F7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="00CC38F1" w:rsidRPr="000A2F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Проведение идентификации сельскохозяйственных животных, с выдачей</w:t>
      </w:r>
      <w:proofErr w:type="gramEnd"/>
      <w:r w:rsidR="00CC38F1" w:rsidRPr="000A2F7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ветеринарного паспорта</w:t>
      </w:r>
      <w:r w:rsidR="00CC38F1" w:rsidRPr="000A2F7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», </w:t>
      </w:r>
      <w:r w:rsidR="00CC38F1" w:rsidRPr="000A2F7E">
        <w:rPr>
          <w:rFonts w:ascii="Times New Roman" w:hAnsi="Times New Roman" w:cs="Times New Roman"/>
          <w:color w:val="000000" w:themeColor="text1"/>
          <w:sz w:val="24"/>
          <w:szCs w:val="24"/>
        </w:rPr>
        <w:t>«Выдача справки по определению адреса объектов недвижимости на территории Республики Казахстан»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Работа с </w:t>
      </w:r>
      <w:proofErr w:type="spellStart"/>
      <w:r w:rsidRPr="000A2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услугополучателями</w:t>
      </w:r>
      <w:proofErr w:type="spellEnd"/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Порядок оказания государственных услуг определен в стандартах </w:t>
      </w:r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и регламентах 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государственных услуг.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Стандарты </w:t>
      </w:r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и регламенты 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государственных услуг размещены в местах нахождения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услугодателей</w:t>
      </w:r>
      <w:proofErr w:type="spell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 госорганах), и на </w:t>
      </w:r>
      <w:proofErr w:type="gramStart"/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официальном</w:t>
      </w:r>
      <w:proofErr w:type="gramEnd"/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интернет-ресурсе</w:t>
      </w:r>
      <w:proofErr w:type="spellEnd"/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районного акимата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В целях </w:t>
      </w:r>
      <w:proofErr w:type="gram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обеспечения прозрачности процесса оказания государственных услуг</w:t>
      </w:r>
      <w:proofErr w:type="gram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местным  исполнительным органом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</w:t>
      </w:r>
      <w:proofErr w:type="spellEnd"/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е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ено </w:t>
      </w:r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12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семинар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ов и круглых столов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в средствах массовой информации опубликованы статьи (</w:t>
      </w:r>
      <w:r w:rsidR="003655D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23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Деятельность по совершенствованию процессов оказания государственных услуг</w:t>
      </w:r>
    </w:p>
    <w:p w:rsidR="008148F8" w:rsidRPr="000A2F7E" w:rsidRDefault="008148F8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оптимизации и автоматизации процессов оказания государственных услуг </w:t>
      </w:r>
      <w:proofErr w:type="spellStart"/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або</w:t>
      </w:r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таю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т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</w:t>
      </w:r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ые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</w:t>
      </w:r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</w:t>
      </w:r>
      <w:proofErr w:type="spellEnd"/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ой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баз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ы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данных «Е-лицензирование»</w:t>
      </w:r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Е-собес, </w:t>
      </w:r>
      <w:r w:rsidR="00FA6965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Социальная помощь, Занятость, </w:t>
      </w:r>
      <w:proofErr w:type="spellStart"/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Е-акимат</w:t>
      </w:r>
      <w:proofErr w:type="spellEnd"/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ИИС ЦОН, ИИС ЗАГС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Также в отчетном году была проведена актуализация учетных записей ответственных сотрудников государственных органов в соответствующих ИС. </w:t>
      </w:r>
    </w:p>
    <w:p w:rsidR="008148F8" w:rsidRPr="000A2F7E" w:rsidRDefault="008148F8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В части улучшения навыков оказания государственных  услуг 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17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ответственных </w:t>
      </w:r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за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оказание государственных услуг </w:t>
      </w:r>
      <w:r w:rsidR="00547C74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сотрудников 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прошли курсы повышения квалификации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A2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0A2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0A2F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качеством оказания государственных услуг</w:t>
      </w:r>
    </w:p>
    <w:p w:rsidR="008148F8" w:rsidRPr="000A2F7E" w:rsidRDefault="008148F8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По вопросам оказания государственных услуг со стороны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услугополучателей</w:t>
      </w:r>
      <w:proofErr w:type="spell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 не поступало.</w:t>
      </w:r>
    </w:p>
    <w:p w:rsidR="008148F8" w:rsidRPr="000A2F7E" w:rsidRDefault="008148F8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Согласно результатам внутреннего </w:t>
      </w:r>
      <w:proofErr w:type="gram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качеством оказания государственных услуг, сельскими округами (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районными отделами (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по 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82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видам услуг было оказано </w:t>
      </w:r>
      <w:r w:rsidR="00837532" w:rsidRPr="000A2F7E">
        <w:rPr>
          <w:rFonts w:ascii="Times New Roman" w:hAnsi="Times New Roman" w:cs="Times New Roman"/>
          <w:color w:val="000000"/>
          <w:sz w:val="24"/>
          <w:szCs w:val="24"/>
          <w:lang w:val="kk-KZ"/>
        </w:rPr>
        <w:t>25 493 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государственных услуг, из них 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971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государственных услуг оказаны через 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Госкорпорацию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в электронном виде – 431</w:t>
      </w:r>
      <w:r w:rsidR="00CC38F1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, 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24091  - в бумажном виде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  </w:t>
      </w:r>
    </w:p>
    <w:p w:rsidR="008148F8" w:rsidRPr="000A2F7E" w:rsidRDefault="008148F8" w:rsidP="00AE5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Количество государственных услуг оказанных с нарушением установленных сроков - 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48F8" w:rsidRPr="000A2F7E" w:rsidRDefault="008148F8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лиц, привлеченных к дисциплинарной ответственности за нарушение требований стандартов и регламентов государственных услуг - 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3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количество соответству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ющих дисциплинарных взысканий –</w:t>
      </w:r>
      <w:r w:rsidR="00837532"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3</w:t>
      </w: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148F8" w:rsidRPr="000A2F7E" w:rsidRDefault="008148F8" w:rsidP="00AE5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5. В целях повышения качества оказания государственных услуг согласно рабочему плану аппарата </w:t>
      </w:r>
      <w:proofErr w:type="spellStart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акима</w:t>
      </w:r>
      <w:proofErr w:type="spellEnd"/>
      <w:r w:rsidRPr="000A2F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по улучшению показателей результатов оценки по оказанию государственных услуг проведено семинар-совещание.</w:t>
      </w:r>
    </w:p>
    <w:p w:rsidR="001F321C" w:rsidRPr="000A2F7E" w:rsidRDefault="001F321C" w:rsidP="00AE515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1F321C" w:rsidRPr="000A2F7E" w:rsidRDefault="001F321C" w:rsidP="00AE515E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95CF9" w:rsidRPr="000A2F7E" w:rsidRDefault="00995CF9" w:rsidP="00AE5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81FC1" w:rsidRPr="000A2F7E" w:rsidRDefault="00D81FC1" w:rsidP="00AE5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81FC1" w:rsidRPr="000A2F7E" w:rsidSect="0099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4FD3"/>
    <w:multiLevelType w:val="multilevel"/>
    <w:tmpl w:val="295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A737A"/>
    <w:multiLevelType w:val="multilevel"/>
    <w:tmpl w:val="DB1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48F8"/>
    <w:rsid w:val="000913AA"/>
    <w:rsid w:val="000A2F7E"/>
    <w:rsid w:val="001F321C"/>
    <w:rsid w:val="002C2118"/>
    <w:rsid w:val="003655D2"/>
    <w:rsid w:val="004F64B5"/>
    <w:rsid w:val="00547C74"/>
    <w:rsid w:val="00567466"/>
    <w:rsid w:val="005B63CC"/>
    <w:rsid w:val="00645AAC"/>
    <w:rsid w:val="006C29F1"/>
    <w:rsid w:val="007004D8"/>
    <w:rsid w:val="007C1168"/>
    <w:rsid w:val="008148F8"/>
    <w:rsid w:val="00837532"/>
    <w:rsid w:val="0084442D"/>
    <w:rsid w:val="00995CF9"/>
    <w:rsid w:val="009F7978"/>
    <w:rsid w:val="00A134A4"/>
    <w:rsid w:val="00A90F0E"/>
    <w:rsid w:val="00AE515E"/>
    <w:rsid w:val="00AF7F42"/>
    <w:rsid w:val="00B752BB"/>
    <w:rsid w:val="00CC38F1"/>
    <w:rsid w:val="00D47EB1"/>
    <w:rsid w:val="00D61043"/>
    <w:rsid w:val="00D81FC1"/>
    <w:rsid w:val="00E17D95"/>
    <w:rsid w:val="00F258AD"/>
    <w:rsid w:val="00F54A5D"/>
    <w:rsid w:val="00FA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F9"/>
  </w:style>
  <w:style w:type="paragraph" w:styleId="2">
    <w:name w:val="heading 2"/>
    <w:basedOn w:val="a"/>
    <w:link w:val="20"/>
    <w:uiPriority w:val="9"/>
    <w:qFormat/>
    <w:rsid w:val="008148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F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48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1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8F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81F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D81F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FC1"/>
  </w:style>
  <w:style w:type="paragraph" w:styleId="a6">
    <w:name w:val="Balloon Text"/>
    <w:basedOn w:val="a"/>
    <w:link w:val="a7"/>
    <w:uiPriority w:val="99"/>
    <w:semiHidden/>
    <w:unhideWhenUsed/>
    <w:rsid w:val="00D8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1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59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608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504121">
                  <w:marLeft w:val="318"/>
                  <w:marRight w:val="0"/>
                  <w:marTop w:val="3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8827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4066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6527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199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3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single" w:sz="6" w:space="31" w:color="FFFFFF"/>
                        <w:bottom w:val="single" w:sz="6" w:space="8" w:color="FFFFFF"/>
                        <w:right w:val="single" w:sz="6" w:space="31" w:color="FFFFFF"/>
                      </w:divBdr>
                      <w:divsChild>
                        <w:div w:id="6318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74294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Есбол</cp:lastModifiedBy>
  <cp:revision>7</cp:revision>
  <cp:lastPrinted>2017-03-18T08:42:00Z</cp:lastPrinted>
  <dcterms:created xsi:type="dcterms:W3CDTF">2017-04-07T06:12:00Z</dcterms:created>
  <dcterms:modified xsi:type="dcterms:W3CDTF">2017-04-07T11:07:00Z</dcterms:modified>
</cp:coreProperties>
</file>